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Какие бывают психологические типы профессий?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23233"/>
          <w:sz w:val="18"/>
          <w:szCs w:val="18"/>
        </w:rPr>
      </w:pP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По предмету труда можно выделить пять типов профессий.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 xml:space="preserve">1. </w:t>
      </w:r>
      <w:proofErr w:type="gramStart"/>
      <w:r>
        <w:rPr>
          <w:rFonts w:ascii="Verdana" w:hAnsi="Verdana"/>
          <w:color w:val="323233"/>
          <w:sz w:val="18"/>
          <w:szCs w:val="18"/>
        </w:rPr>
        <w:t>К профессиям типа "</w:t>
      </w: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человек-человек</w:t>
      </w:r>
      <w:r>
        <w:rPr>
          <w:rFonts w:ascii="Verdana" w:hAnsi="Verdana"/>
          <w:color w:val="323233"/>
          <w:sz w:val="18"/>
          <w:szCs w:val="18"/>
        </w:rPr>
        <w:t>" относятся профессии, связанные с медицинским обслуживанием (врач, медсестра, санитарка), обучением и воспитанием (воспитатель, няня, учитель, преподаватель, тренер), бытовым обслуживанием (продавец, проводник, официант), правовой защитой (юрист, следователь, участковый инспектор).</w:t>
      </w:r>
      <w:proofErr w:type="gramEnd"/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Профессии этого типа предъявляют высокие требования к таким качествам работника как умение устанавливать и поддерживать деловые контакты, понимать состояние людей, оказывать влияние на других, проявлять выдержку, спокойствие и доброжелательность, речевые способности.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323233"/>
          <w:sz w:val="18"/>
          <w:szCs w:val="18"/>
        </w:rPr>
        <w:t>Тип "</w:t>
      </w: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человек-техника</w:t>
      </w:r>
      <w:r>
        <w:rPr>
          <w:rFonts w:ascii="Verdana" w:hAnsi="Verdana"/>
          <w:color w:val="323233"/>
          <w:sz w:val="18"/>
          <w:szCs w:val="18"/>
        </w:rPr>
        <w:t>" включает в себя профессии, связанные с созданием, монтажом, сборкой и наладкой технических устройств (каменщик, монтажник, сварщик, инженер-конструктор), эксплуатацией технических средств (водитель, крановщик, токарь, швея-мотористка), ремонтом техники (слесарь-ремонтник, механик, электромонтер по ремонту оборудования).</w:t>
      </w:r>
      <w:proofErr w:type="gramEnd"/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Этот тип профессий требует от работника высокого уровня развития наглядно-образного мышления, пространственных представлений, технической осведомленности и сообразительности, хороших двигательных навыков, ловкости.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 xml:space="preserve">3. </w:t>
      </w:r>
      <w:proofErr w:type="gramStart"/>
      <w:r>
        <w:rPr>
          <w:rFonts w:ascii="Verdana" w:hAnsi="Verdana"/>
          <w:color w:val="323233"/>
          <w:sz w:val="18"/>
          <w:szCs w:val="18"/>
        </w:rPr>
        <w:t>Тип "</w:t>
      </w: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человек – знаковая система</w:t>
      </w:r>
      <w:r>
        <w:rPr>
          <w:rFonts w:ascii="Verdana" w:hAnsi="Verdana"/>
          <w:color w:val="323233"/>
          <w:sz w:val="18"/>
          <w:szCs w:val="18"/>
        </w:rPr>
        <w:t>" объединяет профессии, связанные с текстами (корректор, машинистка, переводчик, библиотекарь), с цифрами, формулами и таблицами (программист, экономист, бухгалтер, кассир), с чертежами, картами, схемами (штурман, чертежник), со звуковыми сигналами (радист, телефонист).</w:t>
      </w:r>
      <w:proofErr w:type="gramEnd"/>
      <w:r>
        <w:rPr>
          <w:rFonts w:ascii="Verdana" w:hAnsi="Verdana"/>
          <w:color w:val="323233"/>
          <w:sz w:val="18"/>
          <w:szCs w:val="18"/>
        </w:rPr>
        <w:t xml:space="preserve"> Профессии этого типа требуют от человека способности к отвлеченному мышлению, оперированию числами, длительному и устойчивому сосредоточению внимания, усидчивости.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4. К типу "</w:t>
      </w: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человек – художественный образ</w:t>
      </w:r>
      <w:r>
        <w:rPr>
          <w:rFonts w:ascii="Verdana" w:hAnsi="Verdana"/>
          <w:color w:val="323233"/>
          <w:sz w:val="18"/>
          <w:szCs w:val="18"/>
        </w:rPr>
        <w:t>" можно отнести профессии, связанные с созданием, проектированием, моделированием художественных произведений (художник, журналист, модельер, композитор), с воспроизведением, изготовлением различных изделий по эскизу, образцу (ювелир, актер, закройщик, реставратор, столяр-краснодеревщик, цветовод-декоратор)</w:t>
      </w:r>
      <w:proofErr w:type="gramStart"/>
      <w:r>
        <w:rPr>
          <w:rFonts w:ascii="Verdana" w:hAnsi="Verdana"/>
          <w:color w:val="323233"/>
          <w:sz w:val="18"/>
          <w:szCs w:val="18"/>
        </w:rPr>
        <w:t>.О</w:t>
      </w:r>
      <w:proofErr w:type="gramEnd"/>
      <w:r>
        <w:rPr>
          <w:rFonts w:ascii="Verdana" w:hAnsi="Verdana"/>
          <w:color w:val="323233"/>
          <w:sz w:val="18"/>
          <w:szCs w:val="18"/>
        </w:rPr>
        <w:t>т человека в профессиях этого типа требуется развитый художественный вкус, высокая эстетическая чувствительность, богатое и яркое воображение.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 xml:space="preserve">5. </w:t>
      </w:r>
      <w:proofErr w:type="gramStart"/>
      <w:r>
        <w:rPr>
          <w:rFonts w:ascii="Verdana" w:hAnsi="Verdana"/>
          <w:color w:val="323233"/>
          <w:sz w:val="18"/>
          <w:szCs w:val="18"/>
        </w:rPr>
        <w:t>К типу "</w:t>
      </w: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человек-природа</w:t>
      </w:r>
      <w:r>
        <w:rPr>
          <w:rFonts w:ascii="Verdana" w:hAnsi="Verdana"/>
          <w:color w:val="323233"/>
          <w:sz w:val="18"/>
          <w:szCs w:val="18"/>
        </w:rPr>
        <w:t>" можно отнести профессии, связанные с изучением живой и неживой природы (микробиолог, агрохимик, геолог), с уходом за растениями и животными (лесовод, овощевод, зоотехник), с профилактикой и лечением заболеваний растений и животных (ветеринар).</w:t>
      </w:r>
      <w:proofErr w:type="gramEnd"/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 xml:space="preserve">Этот тип профессий предполагает наличие у человека хорошей наблюдательности, способности ориентироваться в условиях непредсказуемости и </w:t>
      </w:r>
      <w:proofErr w:type="spellStart"/>
      <w:r>
        <w:rPr>
          <w:rFonts w:ascii="Verdana" w:hAnsi="Verdana"/>
          <w:color w:val="323233"/>
          <w:sz w:val="18"/>
          <w:szCs w:val="18"/>
        </w:rPr>
        <w:t>отсроченности</w:t>
      </w:r>
      <w:proofErr w:type="spellEnd"/>
      <w:r>
        <w:rPr>
          <w:rFonts w:ascii="Verdana" w:hAnsi="Verdana"/>
          <w:color w:val="323233"/>
          <w:sz w:val="18"/>
          <w:szCs w:val="18"/>
        </w:rPr>
        <w:t xml:space="preserve"> результатов, менять цели в зависимости от условий, выносливости и терпеливости к недостатку комфорта. Какие бывают классы профессий?</w:t>
      </w:r>
    </w:p>
    <w:p w:rsidR="00C22EDC" w:rsidRDefault="00C22EDC" w:rsidP="00C22EDC">
      <w:pPr>
        <w:pStyle w:val="kemstat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 </w:t>
      </w: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Что влияет на выбор профессии?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</w:pP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</w:pP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</w:pP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8 факторов выбора профессии.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23233"/>
          <w:sz w:val="18"/>
          <w:szCs w:val="18"/>
        </w:rPr>
      </w:pP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Позиция старших членов семьи: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Есть старшие, которые несут прямую ответственность за то, как складывается Ваша жизнь. Эта забота распространяется и на вопрос о Вашей будущей профессии.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Позиция товарищей, подруг: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Дружеские связи в Вашем возрасте уже очень крепки и могут сильно влиять на выбор профессии. Можно дать лишь общий совет: правильным будет решение, которое соответствует Вашим интересам и совпадает с интересами общества, в котором Вы живете.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Позиция учителей, школьных педагогов: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 xml:space="preserve">Наблюдая за поведением, учебной и </w:t>
      </w:r>
      <w:proofErr w:type="spellStart"/>
      <w:r>
        <w:rPr>
          <w:rFonts w:ascii="Verdana" w:hAnsi="Verdana"/>
          <w:color w:val="323233"/>
          <w:sz w:val="18"/>
          <w:szCs w:val="18"/>
        </w:rPr>
        <w:t>внеучебной</w:t>
      </w:r>
      <w:proofErr w:type="spellEnd"/>
      <w:r>
        <w:rPr>
          <w:rFonts w:ascii="Verdana" w:hAnsi="Verdana"/>
          <w:color w:val="323233"/>
          <w:sz w:val="18"/>
          <w:szCs w:val="18"/>
        </w:rPr>
        <w:t xml:space="preserve"> активностью учащихся, опытный педагог знает много такого о Вас, что скрыто от непрофессиональных глаз и даже от Вас.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профессиональные планы: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Под планом в данном случае подразумеваются Ваши представления об этапах освоения профессией.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lastRenderedPageBreak/>
        <w:t>Способности: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Уровень притязаний на общественное признание: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Планируя свой трудовой путь, очень важно позаботиться о реалистичности своих притязаний.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Информированность: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Важно позаботиться о том, чтобы приобретаемые Вами сведения о той или иной профессии не оказались искаженными, неполными, односторонними.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Style w:val="a3"/>
          <w:rFonts w:ascii="Verdana" w:hAnsi="Verdana"/>
          <w:color w:val="323233"/>
          <w:sz w:val="18"/>
          <w:szCs w:val="18"/>
          <w:bdr w:val="none" w:sz="0" w:space="0" w:color="auto" w:frame="1"/>
        </w:rPr>
        <w:t>Склонности:</w:t>
      </w:r>
    </w:p>
    <w:p w:rsidR="00C22EDC" w:rsidRDefault="00C22EDC" w:rsidP="00C22EDC">
      <w:pPr>
        <w:pStyle w:val="kemstat21"/>
        <w:shd w:val="clear" w:color="auto" w:fill="FFFFFF"/>
        <w:spacing w:before="0" w:beforeAutospacing="0" w:after="165" w:afterAutospacing="0"/>
        <w:textAlignment w:val="baseline"/>
        <w:rPr>
          <w:rFonts w:ascii="Verdana" w:hAnsi="Verdana"/>
          <w:color w:val="323233"/>
          <w:sz w:val="18"/>
          <w:szCs w:val="18"/>
        </w:rPr>
      </w:pPr>
      <w:r>
        <w:rPr>
          <w:rFonts w:ascii="Verdana" w:hAnsi="Verdana"/>
          <w:color w:val="323233"/>
          <w:sz w:val="18"/>
          <w:szCs w:val="18"/>
        </w:rPr>
        <w:t>Склонности проявляются в любимых занятиях, на которые тратится большая часть свободного времени. Это – интересы, подкрепленные определенными способностями.</w:t>
      </w:r>
    </w:p>
    <w:p w:rsidR="00502AC0" w:rsidRDefault="00502AC0"/>
    <w:sectPr w:rsidR="00502AC0" w:rsidSect="0050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DC"/>
    <w:rsid w:val="0026264F"/>
    <w:rsid w:val="00502AC0"/>
    <w:rsid w:val="00B00665"/>
    <w:rsid w:val="00C22EDC"/>
    <w:rsid w:val="00E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mstat21">
    <w:name w:val="kemstat21"/>
    <w:basedOn w:val="a"/>
    <w:rsid w:val="00C2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2EDC"/>
    <w:rPr>
      <w:b/>
      <w:bCs/>
    </w:rPr>
  </w:style>
  <w:style w:type="paragraph" w:customStyle="1" w:styleId="kemstat1">
    <w:name w:val="kemstat1"/>
    <w:basedOn w:val="a"/>
    <w:rsid w:val="00C2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2015-02-17T07:07:00Z</dcterms:created>
  <dcterms:modified xsi:type="dcterms:W3CDTF">2015-02-17T07:07:00Z</dcterms:modified>
</cp:coreProperties>
</file>